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76EEF" w14:textId="77777777" w:rsidR="00454290" w:rsidRPr="007969B8" w:rsidRDefault="00454290" w:rsidP="00454290">
      <w:pPr>
        <w:jc w:val="center"/>
        <w:rPr>
          <w:rFonts w:ascii="Times New Roman" w:hAnsi="Times New Roman"/>
          <w:b/>
        </w:rPr>
      </w:pPr>
      <w:r w:rsidRPr="007969B8">
        <w:rPr>
          <w:rFonts w:ascii="Times New Roman" w:hAnsi="Times New Roman"/>
          <w:b/>
        </w:rPr>
        <w:t xml:space="preserve">TOWN OF </w:t>
      </w:r>
      <w:r>
        <w:rPr>
          <w:rFonts w:ascii="Times New Roman" w:hAnsi="Times New Roman"/>
          <w:b/>
        </w:rPr>
        <w:t>LIBERTY</w:t>
      </w:r>
    </w:p>
    <w:p w14:paraId="3BD78A1C" w14:textId="77777777" w:rsidR="00454290" w:rsidRPr="007969B8" w:rsidRDefault="00454290" w:rsidP="00454290">
      <w:pPr>
        <w:jc w:val="center"/>
        <w:rPr>
          <w:rFonts w:ascii="Times New Roman" w:hAnsi="Times New Roman"/>
          <w:b/>
        </w:rPr>
      </w:pPr>
      <w:r w:rsidRPr="007969B8">
        <w:rPr>
          <w:rFonts w:ascii="Times New Roman" w:hAnsi="Times New Roman"/>
          <w:b/>
        </w:rPr>
        <w:t>NOTICE OF PUBLIC HEARING ON PROPOSED LOCAL LAW</w:t>
      </w:r>
    </w:p>
    <w:p w14:paraId="56DA325B" w14:textId="77777777" w:rsidR="00454290" w:rsidRDefault="00454290" w:rsidP="00454290">
      <w:pPr>
        <w:rPr>
          <w:rFonts w:ascii="Times New Roman" w:hAnsi="Times New Roman"/>
          <w:b/>
        </w:rPr>
      </w:pPr>
    </w:p>
    <w:p w14:paraId="0BCAB344" w14:textId="77777777" w:rsidR="00454290" w:rsidRPr="007969B8" w:rsidRDefault="00454290" w:rsidP="00454290">
      <w:pPr>
        <w:rPr>
          <w:rFonts w:ascii="Times New Roman" w:hAnsi="Times New Roman"/>
          <w:b/>
        </w:rPr>
      </w:pPr>
    </w:p>
    <w:p w14:paraId="7A4BE1E2" w14:textId="222E28C7" w:rsidR="00454290" w:rsidRDefault="00454290" w:rsidP="00454290">
      <w:pPr>
        <w:spacing w:line="480" w:lineRule="auto"/>
        <w:jc w:val="both"/>
        <w:rPr>
          <w:rFonts w:ascii="Times New Roman" w:hAnsi="Times New Roman"/>
        </w:rPr>
      </w:pPr>
      <w:r w:rsidRPr="007969B8">
        <w:rPr>
          <w:rFonts w:ascii="Times New Roman" w:hAnsi="Times New Roman"/>
          <w:b/>
        </w:rPr>
        <w:tab/>
      </w:r>
      <w:r w:rsidRPr="00876B6D">
        <w:rPr>
          <w:rFonts w:ascii="Times New Roman" w:hAnsi="Times New Roman"/>
          <w:b/>
        </w:rPr>
        <w:t>PLEASE TAKE NOTICE</w:t>
      </w:r>
      <w:r w:rsidRPr="00876B6D">
        <w:rPr>
          <w:rFonts w:ascii="Times New Roman" w:hAnsi="Times New Roman"/>
        </w:rPr>
        <w:t xml:space="preserve"> that there has been introduced before the Town Board </w:t>
      </w:r>
      <w:r w:rsidRPr="00454290">
        <w:rPr>
          <w:rFonts w:ascii="Times New Roman" w:hAnsi="Times New Roman"/>
        </w:rPr>
        <w:t xml:space="preserve">of the Town of Liberty in the County of Sullivan and State of New York, introductory Local Law No. 2 of the Year 2024, entitled “A local law amending section 109-8 of Chapter 109, entitled “Parks,” of the Code of the Town of Liberty, Sullivan County, New York.”  The proposed local law would </w:t>
      </w:r>
      <w:r>
        <w:rPr>
          <w:rFonts w:ascii="Times New Roman" w:hAnsi="Times New Roman"/>
        </w:rPr>
        <w:t xml:space="preserve">amend paragraph A of </w:t>
      </w:r>
      <w:r w:rsidRPr="00454290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109-8 by removing language from the end thereof that excepted Town parks that are lighted from the requirement of closing at sunset. </w:t>
      </w:r>
    </w:p>
    <w:p w14:paraId="4C25A56B" w14:textId="328D8B41" w:rsidR="00454290" w:rsidRPr="00A7071E" w:rsidRDefault="00454290" w:rsidP="00454290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7071E">
        <w:rPr>
          <w:rFonts w:ascii="Times New Roman" w:hAnsi="Times New Roman"/>
        </w:rPr>
        <w:t xml:space="preserve">The aforesaid local law was determined to be a </w:t>
      </w:r>
      <w:r w:rsidRPr="00A7071E">
        <w:rPr>
          <w:rFonts w:ascii="Times New Roman" w:hAnsi="Times New Roman"/>
          <w:szCs w:val="24"/>
        </w:rPr>
        <w:t>Type II Action as defined in 6</w:t>
      </w:r>
      <w:r>
        <w:rPr>
          <w:rFonts w:ascii="Times New Roman" w:hAnsi="Times New Roman"/>
          <w:szCs w:val="24"/>
        </w:rPr>
        <w:t> </w:t>
      </w:r>
      <w:r w:rsidRPr="00A7071E">
        <w:rPr>
          <w:rFonts w:ascii="Times New Roman" w:hAnsi="Times New Roman"/>
          <w:szCs w:val="24"/>
        </w:rPr>
        <w:t>NYCRR §617.5(c)(</w:t>
      </w:r>
      <w:r>
        <w:rPr>
          <w:rFonts w:ascii="Times New Roman" w:hAnsi="Times New Roman"/>
          <w:szCs w:val="24"/>
        </w:rPr>
        <w:t>2</w:t>
      </w:r>
      <w:r w:rsidRPr="00A7071E">
        <w:rPr>
          <w:rFonts w:ascii="Times New Roman" w:hAnsi="Times New Roman"/>
          <w:szCs w:val="24"/>
        </w:rPr>
        <w:t>6)</w:t>
      </w:r>
      <w:r>
        <w:rPr>
          <w:rFonts w:ascii="Times New Roman" w:hAnsi="Times New Roman"/>
          <w:szCs w:val="24"/>
        </w:rPr>
        <w:t xml:space="preserve"> and (33)</w:t>
      </w:r>
      <w:r w:rsidRPr="00A7071E">
        <w:rPr>
          <w:rFonts w:ascii="Times New Roman" w:hAnsi="Times New Roman"/>
          <w:szCs w:val="24"/>
        </w:rPr>
        <w:t xml:space="preserve"> of the regulations promulgated pursuant to the State Environmental Quality Review Act, for which environmental review is not required</w:t>
      </w:r>
    </w:p>
    <w:p w14:paraId="5B47DFB3" w14:textId="77777777" w:rsidR="00454290" w:rsidRPr="007969B8" w:rsidRDefault="00454290" w:rsidP="00454290">
      <w:pPr>
        <w:spacing w:line="480" w:lineRule="auto"/>
        <w:jc w:val="both"/>
        <w:rPr>
          <w:rFonts w:ascii="Times New Roman" w:hAnsi="Times New Roman"/>
        </w:rPr>
      </w:pPr>
      <w:r w:rsidRPr="00BC3CF7">
        <w:rPr>
          <w:rFonts w:ascii="Times New Roman" w:hAnsi="Times New Roman"/>
        </w:rPr>
        <w:tab/>
        <w:t>A copy of the aforesaid local</w:t>
      </w:r>
      <w:r w:rsidRPr="007969B8">
        <w:rPr>
          <w:rFonts w:ascii="Times New Roman" w:hAnsi="Times New Roman"/>
        </w:rPr>
        <w:t xml:space="preserve"> law is on file with the Town Clerk of the Town of </w:t>
      </w:r>
      <w:r>
        <w:rPr>
          <w:rFonts w:ascii="Times New Roman" w:hAnsi="Times New Roman"/>
        </w:rPr>
        <w:t>Liberty</w:t>
      </w:r>
      <w:r w:rsidRPr="007969B8">
        <w:rPr>
          <w:rFonts w:ascii="Times New Roman" w:hAnsi="Times New Roman"/>
        </w:rPr>
        <w:t>, New York, where the same may be examined.</w:t>
      </w:r>
    </w:p>
    <w:p w14:paraId="6F5DAA18" w14:textId="7E36F2CA" w:rsidR="00454290" w:rsidRPr="007969B8" w:rsidRDefault="00454290" w:rsidP="00454290">
      <w:pPr>
        <w:spacing w:line="480" w:lineRule="auto"/>
        <w:jc w:val="both"/>
        <w:rPr>
          <w:rFonts w:ascii="Times New Roman" w:hAnsi="Times New Roman"/>
        </w:rPr>
      </w:pPr>
      <w:r w:rsidRPr="007969B8">
        <w:rPr>
          <w:rFonts w:ascii="Times New Roman" w:hAnsi="Times New Roman"/>
        </w:rPr>
        <w:tab/>
      </w:r>
      <w:r w:rsidRPr="007969B8">
        <w:rPr>
          <w:rFonts w:ascii="Times New Roman" w:hAnsi="Times New Roman"/>
          <w:b/>
        </w:rPr>
        <w:t>PLEASE TAKE FURTHER NOTICE</w:t>
      </w:r>
      <w:r w:rsidRPr="007969B8">
        <w:rPr>
          <w:rFonts w:ascii="Times New Roman" w:hAnsi="Times New Roman"/>
        </w:rPr>
        <w:t xml:space="preserve"> that, pursuant to §20 of the Municipal Home Rule Law, a public hearing will be held on the aforesaid local law before the Town Board of the Town of </w:t>
      </w:r>
      <w:r>
        <w:rPr>
          <w:rFonts w:ascii="Times New Roman" w:hAnsi="Times New Roman"/>
        </w:rPr>
        <w:t>Liberty</w:t>
      </w:r>
      <w:r w:rsidRPr="007969B8">
        <w:rPr>
          <w:rFonts w:ascii="Times New Roman" w:hAnsi="Times New Roman"/>
        </w:rPr>
        <w:t xml:space="preserve">, at the </w:t>
      </w:r>
      <w:r>
        <w:rPr>
          <w:rFonts w:ascii="Times New Roman" w:hAnsi="Times New Roman"/>
        </w:rPr>
        <w:t>Liberty Senior Center</w:t>
      </w:r>
      <w:r w:rsidRPr="007969B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119 North </w:t>
      </w:r>
      <w:r w:rsidRPr="007969B8">
        <w:rPr>
          <w:rFonts w:ascii="Times New Roman" w:hAnsi="Times New Roman"/>
        </w:rPr>
        <w:t xml:space="preserve">Main Street, </w:t>
      </w:r>
      <w:r>
        <w:rPr>
          <w:rFonts w:ascii="Times New Roman" w:hAnsi="Times New Roman"/>
        </w:rPr>
        <w:t>Liberty</w:t>
      </w:r>
      <w:r w:rsidRPr="007969B8">
        <w:rPr>
          <w:rFonts w:ascii="Times New Roman" w:hAnsi="Times New Roman"/>
        </w:rPr>
        <w:t xml:space="preserve">, New York, at </w:t>
      </w:r>
      <w:r w:rsidR="008A4546">
        <w:rPr>
          <w:rFonts w:ascii="Times New Roman" w:hAnsi="Times New Roman"/>
        </w:rPr>
        <w:t>6:15</w:t>
      </w:r>
      <w:r w:rsidRPr="007969B8">
        <w:rPr>
          <w:rFonts w:ascii="Times New Roman" w:hAnsi="Times New Roman"/>
        </w:rPr>
        <w:t xml:space="preserve"> p.m. prevailing time, on </w:t>
      </w:r>
      <w:r w:rsidR="008A4546">
        <w:rPr>
          <w:rFonts w:ascii="Times New Roman" w:hAnsi="Times New Roman"/>
        </w:rPr>
        <w:t>March 4</w:t>
      </w:r>
      <w:r>
        <w:rPr>
          <w:rFonts w:ascii="Times New Roman" w:hAnsi="Times New Roman"/>
        </w:rPr>
        <w:t>, 2024</w:t>
      </w:r>
      <w:r w:rsidRPr="007969B8">
        <w:rPr>
          <w:rFonts w:ascii="Times New Roman" w:hAnsi="Times New Roman"/>
        </w:rPr>
        <w:t>, at which time all interested persons will be heard.</w:t>
      </w:r>
    </w:p>
    <w:p w14:paraId="77535346" w14:textId="6581BA91" w:rsidR="00454290" w:rsidRPr="007969B8" w:rsidRDefault="00454290" w:rsidP="00454290">
      <w:pPr>
        <w:jc w:val="both"/>
        <w:rPr>
          <w:rFonts w:ascii="Times New Roman" w:hAnsi="Times New Roman"/>
        </w:rPr>
      </w:pPr>
      <w:r w:rsidRPr="007969B8">
        <w:rPr>
          <w:rFonts w:ascii="Times New Roman" w:hAnsi="Times New Roman"/>
        </w:rPr>
        <w:t xml:space="preserve">Dated: </w:t>
      </w:r>
      <w:r>
        <w:rPr>
          <w:rFonts w:ascii="Times New Roman" w:hAnsi="Times New Roman"/>
        </w:rPr>
        <w:t>February 22, 2024</w:t>
      </w:r>
    </w:p>
    <w:p w14:paraId="52AEAEAC" w14:textId="77777777" w:rsidR="00454290" w:rsidRPr="007969B8" w:rsidRDefault="00454290" w:rsidP="00454290">
      <w:pPr>
        <w:jc w:val="both"/>
        <w:rPr>
          <w:rFonts w:ascii="Times New Roman" w:hAnsi="Times New Roman"/>
        </w:rPr>
      </w:pPr>
    </w:p>
    <w:p w14:paraId="126FDB46" w14:textId="3070CB5C" w:rsidR="00454290" w:rsidRPr="007969B8" w:rsidRDefault="00454290" w:rsidP="00454290">
      <w:pPr>
        <w:jc w:val="both"/>
        <w:rPr>
          <w:rFonts w:ascii="Times New Roman" w:hAnsi="Times New Roman"/>
        </w:rPr>
      </w:pPr>
      <w:r w:rsidRPr="007969B8">
        <w:rPr>
          <w:rFonts w:ascii="Times New Roman" w:hAnsi="Times New Roman"/>
        </w:rPr>
        <w:tab/>
      </w:r>
      <w:r w:rsidRPr="007969B8">
        <w:rPr>
          <w:rFonts w:ascii="Times New Roman" w:hAnsi="Times New Roman"/>
        </w:rPr>
        <w:tab/>
      </w:r>
      <w:r w:rsidRPr="007969B8">
        <w:rPr>
          <w:rFonts w:ascii="Times New Roman" w:hAnsi="Times New Roman"/>
        </w:rPr>
        <w:tab/>
      </w:r>
      <w:r w:rsidRPr="007969B8">
        <w:rPr>
          <w:rFonts w:ascii="Times New Roman" w:hAnsi="Times New Roman"/>
        </w:rPr>
        <w:tab/>
      </w:r>
      <w:r w:rsidRPr="007969B8">
        <w:rPr>
          <w:rFonts w:ascii="Times New Roman" w:hAnsi="Times New Roman"/>
        </w:rPr>
        <w:tab/>
      </w:r>
      <w:r w:rsidRPr="007969B8">
        <w:rPr>
          <w:rFonts w:ascii="Times New Roman" w:hAnsi="Times New Roman"/>
        </w:rPr>
        <w:tab/>
      </w:r>
      <w:r w:rsidR="002D77A9">
        <w:rPr>
          <w:rFonts w:ascii="Lucida Handwriting" w:hAnsi="Lucida Handwriting"/>
        </w:rPr>
        <w:t>Laurie Dutcher</w:t>
      </w:r>
    </w:p>
    <w:p w14:paraId="44E576F2" w14:textId="1D115E08" w:rsidR="003C6580" w:rsidRPr="00454290" w:rsidRDefault="00454290" w:rsidP="00454290">
      <w:pPr>
        <w:jc w:val="both"/>
        <w:rPr>
          <w:rFonts w:ascii="Times New Roman" w:hAnsi="Times New Roman"/>
        </w:rPr>
      </w:pPr>
      <w:r w:rsidRPr="007969B8">
        <w:rPr>
          <w:rFonts w:ascii="Times New Roman" w:hAnsi="Times New Roman"/>
        </w:rPr>
        <w:tab/>
      </w:r>
      <w:r w:rsidRPr="007969B8">
        <w:rPr>
          <w:rFonts w:ascii="Times New Roman" w:hAnsi="Times New Roman"/>
        </w:rPr>
        <w:tab/>
      </w:r>
      <w:r w:rsidRPr="007969B8">
        <w:rPr>
          <w:rFonts w:ascii="Times New Roman" w:hAnsi="Times New Roman"/>
        </w:rPr>
        <w:tab/>
      </w:r>
      <w:r w:rsidRPr="007969B8">
        <w:rPr>
          <w:rFonts w:ascii="Times New Roman" w:hAnsi="Times New Roman"/>
        </w:rPr>
        <w:tab/>
      </w:r>
      <w:r w:rsidRPr="007969B8">
        <w:rPr>
          <w:rFonts w:ascii="Times New Roman" w:hAnsi="Times New Roman"/>
        </w:rPr>
        <w:tab/>
      </w:r>
      <w:r w:rsidRPr="007969B8">
        <w:rPr>
          <w:rFonts w:ascii="Times New Roman" w:hAnsi="Times New Roman"/>
        </w:rPr>
        <w:tab/>
      </w:r>
      <w:r w:rsidRPr="007969B8">
        <w:rPr>
          <w:rFonts w:ascii="Times New Roman" w:hAnsi="Times New Roman"/>
          <w:b/>
        </w:rPr>
        <w:t>H</w:t>
      </w:r>
      <w:bookmarkStart w:id="0" w:name="_GoBack"/>
      <w:bookmarkEnd w:id="0"/>
      <w:r w:rsidRPr="007969B8">
        <w:rPr>
          <w:rFonts w:ascii="Times New Roman" w:hAnsi="Times New Roman"/>
          <w:b/>
        </w:rPr>
        <w:t xml:space="preserve">ON. </w:t>
      </w:r>
      <w:r>
        <w:rPr>
          <w:rFonts w:ascii="Times New Roman" w:hAnsi="Times New Roman"/>
          <w:b/>
        </w:rPr>
        <w:t>LAURIE DUTCHER</w:t>
      </w:r>
      <w:r w:rsidRPr="007969B8">
        <w:rPr>
          <w:rFonts w:ascii="Times New Roman" w:hAnsi="Times New Roman"/>
          <w:b/>
        </w:rPr>
        <w:t>,</w:t>
      </w:r>
      <w:r w:rsidRPr="007969B8">
        <w:rPr>
          <w:rFonts w:ascii="Times New Roman" w:hAnsi="Times New Roman"/>
        </w:rPr>
        <w:t xml:space="preserve"> Town Clerk</w:t>
      </w:r>
    </w:p>
    <w:sectPr w:rsidR="003C6580" w:rsidRPr="00454290" w:rsidSect="00454290">
      <w:footerReference w:type="default" r:id="rId6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7C844" w14:textId="77777777" w:rsidR="00F352B8" w:rsidRDefault="00F352B8">
      <w:r>
        <w:separator/>
      </w:r>
    </w:p>
  </w:endnote>
  <w:endnote w:type="continuationSeparator" w:id="0">
    <w:p w14:paraId="1B8459B2" w14:textId="77777777" w:rsidR="00F352B8" w:rsidRDefault="00F3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0763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367D3" w14:textId="77777777" w:rsidR="00454290" w:rsidRDefault="004542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E2F09A" w14:textId="77777777" w:rsidR="00454290" w:rsidRDefault="00454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70CCC" w14:textId="77777777" w:rsidR="00F352B8" w:rsidRDefault="00F352B8">
      <w:r>
        <w:separator/>
      </w:r>
    </w:p>
  </w:footnote>
  <w:footnote w:type="continuationSeparator" w:id="0">
    <w:p w14:paraId="687C3D52" w14:textId="77777777" w:rsidR="00F352B8" w:rsidRDefault="00F35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90"/>
    <w:rsid w:val="00083D5A"/>
    <w:rsid w:val="001C326D"/>
    <w:rsid w:val="002D77A9"/>
    <w:rsid w:val="003A0A1E"/>
    <w:rsid w:val="003C6580"/>
    <w:rsid w:val="00454290"/>
    <w:rsid w:val="004A1B05"/>
    <w:rsid w:val="00836537"/>
    <w:rsid w:val="008A4546"/>
    <w:rsid w:val="00BE0AC1"/>
    <w:rsid w:val="00F3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A7DB5"/>
  <w15:chartTrackingRefBased/>
  <w15:docId w15:val="{FC1FF9E5-45F5-44E1-8D76-95A17C08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290"/>
    <w:pPr>
      <w:jc w:val="left"/>
    </w:pPr>
    <w:rPr>
      <w:rFonts w:ascii="CG Times" w:eastAsia="Times New Roman" w:hAnsi="CG Times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A1B05"/>
    <w:pPr>
      <w:framePr w:w="7920" w:h="1980" w:hRule="exact" w:hSpace="180" w:wrap="auto" w:hAnchor="page" w:xAlign="center" w:yAlign="bottom"/>
      <w:ind w:left="2880"/>
      <w:jc w:val="center"/>
    </w:pPr>
    <w:rPr>
      <w:rFonts w:ascii="Times New Roman" w:eastAsiaTheme="majorEastAsia" w:hAnsi="Times New Roman" w:cstheme="majorBidi"/>
      <w:kern w:val="2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542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290"/>
    <w:rPr>
      <w:rFonts w:ascii="CG Times" w:eastAsia="Times New Roman" w:hAnsi="CG Times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Klein</dc:creator>
  <cp:keywords/>
  <dc:description/>
  <cp:lastModifiedBy>Laurie Dutcher</cp:lastModifiedBy>
  <cp:revision>3</cp:revision>
  <cp:lastPrinted>2024-02-23T17:59:00Z</cp:lastPrinted>
  <dcterms:created xsi:type="dcterms:W3CDTF">2024-02-18T19:33:00Z</dcterms:created>
  <dcterms:modified xsi:type="dcterms:W3CDTF">2024-02-23T17:59:00Z</dcterms:modified>
</cp:coreProperties>
</file>